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7981C2" w14:textId="77777777" w:rsidR="00141D4C" w:rsidRDefault="00141D4C" w:rsidP="00141D4C">
      <w:proofErr w:type="spellStart"/>
      <w:r>
        <w:t>Broudy</w:t>
      </w:r>
      <w:proofErr w:type="spellEnd"/>
      <w:r>
        <w:t xml:space="preserve">, H. S., Parsons, M. J., Snook, Ivan A., &amp; </w:t>
      </w:r>
      <w:proofErr w:type="spellStart"/>
      <w:r>
        <w:t>Szoke</w:t>
      </w:r>
      <w:proofErr w:type="spellEnd"/>
      <w:r>
        <w:t>, R. D. (1967). The Organization of a Field (An essay review): Philosophy of Education: An Organization of Topics and Selected Sources. Champaign, IL University of Illinois Press.</w:t>
      </w:r>
    </w:p>
    <w:p w14:paraId="18C95A51" w14:textId="77777777" w:rsidR="00141D4C" w:rsidRDefault="00BC73B2">
      <w:r>
        <w:tab/>
      </w:r>
    </w:p>
    <w:p w14:paraId="66C214BE" w14:textId="77777777" w:rsidR="00141D4C" w:rsidRDefault="00141D4C"/>
    <w:p w14:paraId="4BDF2AD0" w14:textId="7F9A8A8C" w:rsidR="000F373A" w:rsidRDefault="0060728D">
      <w:r>
        <w:t>This book was first published in 1967 at a time when there was considerable doubt about the nature and value of required courses what was called “The Philosophy of Education</w:t>
      </w:r>
      <w:r w:rsidR="00A00F3B">
        <w:t>”</w:t>
      </w:r>
      <w:r w:rsidRPr="0060728D">
        <w:t xml:space="preserve"> </w:t>
      </w:r>
      <w:r>
        <w:t>in</w:t>
      </w:r>
      <w:r w:rsidR="00A00F3B">
        <w:t xml:space="preserve"> </w:t>
      </w:r>
      <w:r>
        <w:t>teacher educ</w:t>
      </w:r>
      <w:r w:rsidR="00A00F3B">
        <w:t>a</w:t>
      </w:r>
      <w:r>
        <w:t>tion pr</w:t>
      </w:r>
      <w:r w:rsidR="00A00F3B">
        <w:t>o</w:t>
      </w:r>
      <w:r>
        <w:t xml:space="preserve">grams. </w:t>
      </w:r>
      <w:r w:rsidR="00364640">
        <w:t>Only 21 s</w:t>
      </w:r>
      <w:r w:rsidR="00A00F3B">
        <w:t>t</w:t>
      </w:r>
      <w:r w:rsidR="00364640">
        <w:t>ates required them</w:t>
      </w:r>
      <w:r w:rsidR="00A00F3B">
        <w:t xml:space="preserve"> for teacher certification</w:t>
      </w:r>
      <w:r w:rsidR="00364640">
        <w:t>. James Conant’s influential book “The Education of American Teachers” argued that such courses had no content of their ow</w:t>
      </w:r>
      <w:r w:rsidR="00A00F3B">
        <w:t>n</w:t>
      </w:r>
      <w:r w:rsidR="00364640">
        <w:t xml:space="preserve"> and shoul</w:t>
      </w:r>
      <w:r w:rsidR="00A00F3B">
        <w:t>d</w:t>
      </w:r>
      <w:r w:rsidR="00364640">
        <w:t xml:space="preserve"> be taught in the philosophy department, if at all. The actual content of the courses </w:t>
      </w:r>
      <w:r w:rsidR="00B504B8">
        <w:t>that were offered varied widely.</w:t>
      </w:r>
    </w:p>
    <w:p w14:paraId="78E2A7DD" w14:textId="6AF5C0A0" w:rsidR="00EA580E" w:rsidRDefault="00BC73B2">
      <w:pPr>
        <w:rPr>
          <w:bCs/>
        </w:rPr>
      </w:pPr>
      <w:r>
        <w:tab/>
      </w:r>
      <w:r w:rsidR="00B504B8">
        <w:t xml:space="preserve">In this context, Harry </w:t>
      </w:r>
      <w:proofErr w:type="spellStart"/>
      <w:r w:rsidR="00B504B8" w:rsidRPr="00A00F3B">
        <w:t>Broudy</w:t>
      </w:r>
      <w:proofErr w:type="spellEnd"/>
      <w:r w:rsidR="00B504B8" w:rsidRPr="00A00F3B">
        <w:t>, senior</w:t>
      </w:r>
      <w:r w:rsidR="00B504B8">
        <w:rPr>
          <w:b/>
        </w:rPr>
        <w:t xml:space="preserve"> </w:t>
      </w:r>
      <w:r w:rsidR="00B504B8" w:rsidRPr="00A00F3B">
        <w:rPr>
          <w:bCs/>
        </w:rPr>
        <w:t>p</w:t>
      </w:r>
      <w:r w:rsidR="00B504B8">
        <w:rPr>
          <w:b/>
        </w:rPr>
        <w:t>r</w:t>
      </w:r>
      <w:r w:rsidR="00B504B8">
        <w:rPr>
          <w:bCs/>
        </w:rPr>
        <w:t>ofessor at the University of Illinois, persuaded the U.S Office of Education to fund a four</w:t>
      </w:r>
      <w:r w:rsidR="00EA580E">
        <w:rPr>
          <w:bCs/>
        </w:rPr>
        <w:t>-</w:t>
      </w:r>
      <w:r w:rsidR="00B504B8">
        <w:rPr>
          <w:bCs/>
        </w:rPr>
        <w:t>year grant to identify the literature of the philosop</w:t>
      </w:r>
      <w:r w:rsidR="00EA580E">
        <w:rPr>
          <w:bCs/>
        </w:rPr>
        <w:t>h</w:t>
      </w:r>
      <w:r w:rsidR="00B504B8">
        <w:rPr>
          <w:bCs/>
        </w:rPr>
        <w:t>y of education and to organize it</w:t>
      </w:r>
      <w:r w:rsidR="00EA580E">
        <w:rPr>
          <w:bCs/>
        </w:rPr>
        <w:t>.</w:t>
      </w:r>
      <w:r w:rsidR="00B504B8">
        <w:rPr>
          <w:bCs/>
        </w:rPr>
        <w:t xml:space="preserve"> This book is the outcome of that project. </w:t>
      </w:r>
      <w:proofErr w:type="spellStart"/>
      <w:r w:rsidR="00B504B8">
        <w:rPr>
          <w:bCs/>
        </w:rPr>
        <w:t>Broudy</w:t>
      </w:r>
      <w:proofErr w:type="spellEnd"/>
      <w:r w:rsidR="00B504B8">
        <w:rPr>
          <w:bCs/>
        </w:rPr>
        <w:t xml:space="preserve"> hired four of his graduate students as his assistants </w:t>
      </w:r>
      <w:r w:rsidR="00EA580E">
        <w:rPr>
          <w:bCs/>
        </w:rPr>
        <w:t>to identify,</w:t>
      </w:r>
      <w:r w:rsidR="00A00F3B">
        <w:rPr>
          <w:bCs/>
        </w:rPr>
        <w:t xml:space="preserve"> </w:t>
      </w:r>
      <w:r w:rsidR="00EA580E">
        <w:rPr>
          <w:bCs/>
        </w:rPr>
        <w:t>read, summarize and help organize the existing literature</w:t>
      </w:r>
      <w:r w:rsidR="00EA580E" w:rsidRPr="00EA580E">
        <w:rPr>
          <w:bCs/>
        </w:rPr>
        <w:t xml:space="preserve"> </w:t>
      </w:r>
      <w:r w:rsidR="00EA580E">
        <w:rPr>
          <w:bCs/>
        </w:rPr>
        <w:t xml:space="preserve">according to the problems it addressed; but there can be no doubt that he was more than </w:t>
      </w:r>
      <w:r w:rsidR="00A00F3B">
        <w:rPr>
          <w:bCs/>
        </w:rPr>
        <w:t xml:space="preserve">just </w:t>
      </w:r>
      <w:r w:rsidR="00EA580E">
        <w:rPr>
          <w:bCs/>
        </w:rPr>
        <w:t>‘the senior author.’</w:t>
      </w:r>
    </w:p>
    <w:p w14:paraId="2E759B2B" w14:textId="70EBBC33" w:rsidR="00E10731" w:rsidRDefault="00E54D8D">
      <w:pPr>
        <w:rPr>
          <w:bCs/>
        </w:rPr>
      </w:pPr>
      <w:r>
        <w:rPr>
          <w:bCs/>
        </w:rPr>
        <w:softHyphen/>
      </w:r>
      <w:r>
        <w:rPr>
          <w:bCs/>
        </w:rPr>
        <w:softHyphen/>
      </w:r>
      <w:r w:rsidR="00BC73B2">
        <w:rPr>
          <w:bCs/>
        </w:rPr>
        <w:tab/>
      </w:r>
      <w:r w:rsidR="00EA580E">
        <w:rPr>
          <w:bCs/>
        </w:rPr>
        <w:t xml:space="preserve">Harry </w:t>
      </w:r>
      <w:proofErr w:type="spellStart"/>
      <w:r w:rsidR="00EA580E">
        <w:rPr>
          <w:bCs/>
        </w:rPr>
        <w:t>Broudy</w:t>
      </w:r>
      <w:proofErr w:type="spellEnd"/>
      <w:r w:rsidR="00EA580E">
        <w:rPr>
          <w:bCs/>
        </w:rPr>
        <w:t xml:space="preserve"> wrote many books and articles; he presented papers at many nat</w:t>
      </w:r>
      <w:r w:rsidR="00A00F3B">
        <w:rPr>
          <w:bCs/>
        </w:rPr>
        <w:t>i</w:t>
      </w:r>
      <w:r w:rsidR="00EA580E">
        <w:rPr>
          <w:bCs/>
        </w:rPr>
        <w:t xml:space="preserve">onal conventions; was widely known for his eloquence; and was </w:t>
      </w:r>
      <w:r w:rsidR="00A56A9E">
        <w:rPr>
          <w:bCs/>
        </w:rPr>
        <w:t>considered by many to be the best philo</w:t>
      </w:r>
      <w:r w:rsidR="00A00F3B">
        <w:rPr>
          <w:bCs/>
        </w:rPr>
        <w:t>so</w:t>
      </w:r>
      <w:r w:rsidR="00A56A9E">
        <w:rPr>
          <w:bCs/>
        </w:rPr>
        <w:t>pher of education of his time. He considered himself to be a realist in phi</w:t>
      </w:r>
      <w:r w:rsidR="00A00F3B">
        <w:rPr>
          <w:bCs/>
        </w:rPr>
        <w:t>l</w:t>
      </w:r>
      <w:r w:rsidR="00A56A9E">
        <w:rPr>
          <w:bCs/>
        </w:rPr>
        <w:t>o</w:t>
      </w:r>
      <w:r w:rsidR="00A00F3B">
        <w:rPr>
          <w:bCs/>
        </w:rPr>
        <w:t>s</w:t>
      </w:r>
      <w:r w:rsidR="00A56A9E">
        <w:rPr>
          <w:bCs/>
        </w:rPr>
        <w:t>ophy, which meant using the history of philosophy itself to think about current educational problems.</w:t>
      </w:r>
      <w:r w:rsidR="00EA580E">
        <w:rPr>
          <w:bCs/>
        </w:rPr>
        <w:t xml:space="preserve"> </w:t>
      </w:r>
      <w:r w:rsidR="001C3789">
        <w:rPr>
          <w:bCs/>
        </w:rPr>
        <w:t xml:space="preserve">He was not sympathetic with </w:t>
      </w:r>
      <w:r w:rsidR="00E10731">
        <w:rPr>
          <w:bCs/>
        </w:rPr>
        <w:t xml:space="preserve">pragmatism or with the progressive movement in education (as were most of his colleagues </w:t>
      </w:r>
      <w:r w:rsidR="00A00F3B">
        <w:rPr>
          <w:bCs/>
        </w:rPr>
        <w:t xml:space="preserve">at Illinois </w:t>
      </w:r>
      <w:r w:rsidR="00E10731">
        <w:rPr>
          <w:bCs/>
        </w:rPr>
        <w:t>at the time).</w:t>
      </w:r>
    </w:p>
    <w:p w14:paraId="467C5652" w14:textId="0A0C342F" w:rsidR="001B2207" w:rsidRDefault="00BC73B2">
      <w:pPr>
        <w:rPr>
          <w:bCs/>
        </w:rPr>
      </w:pPr>
      <w:r>
        <w:rPr>
          <w:bCs/>
        </w:rPr>
        <w:tab/>
      </w:r>
      <w:r w:rsidR="00E10731">
        <w:rPr>
          <w:bCs/>
        </w:rPr>
        <w:t xml:space="preserve">One slightly unusual of interest </w:t>
      </w:r>
      <w:r w:rsidR="00A00F3B">
        <w:rPr>
          <w:bCs/>
        </w:rPr>
        <w:t xml:space="preserve">for him </w:t>
      </w:r>
      <w:r w:rsidR="00E10731">
        <w:rPr>
          <w:bCs/>
        </w:rPr>
        <w:t>was the philosophy of the art and aesthetic education. He was a majo</w:t>
      </w:r>
      <w:r w:rsidR="00A00F3B">
        <w:rPr>
          <w:bCs/>
        </w:rPr>
        <w:t>r</w:t>
      </w:r>
      <w:r w:rsidR="00E10731">
        <w:rPr>
          <w:bCs/>
        </w:rPr>
        <w:t xml:space="preserve"> influence on the Getty Foundation’s program to strengthen the teaching of art in schools by basing it on the “discipli</w:t>
      </w:r>
      <w:r w:rsidR="00A00F3B">
        <w:rPr>
          <w:bCs/>
        </w:rPr>
        <w:t>n</w:t>
      </w:r>
      <w:r w:rsidR="00E10731">
        <w:rPr>
          <w:bCs/>
        </w:rPr>
        <w:t>es “of art</w:t>
      </w:r>
      <w:r w:rsidR="00A00F3B">
        <w:rPr>
          <w:bCs/>
        </w:rPr>
        <w:t>.</w:t>
      </w:r>
      <w:r w:rsidR="00E10731">
        <w:rPr>
          <w:bCs/>
        </w:rPr>
        <w:t xml:space="preserve"> Ther</w:t>
      </w:r>
      <w:r w:rsidR="00A00F3B">
        <w:rPr>
          <w:bCs/>
        </w:rPr>
        <w:t>e</w:t>
      </w:r>
      <w:r w:rsidR="00E10731">
        <w:rPr>
          <w:bCs/>
        </w:rPr>
        <w:t xml:space="preserve"> wer</w:t>
      </w:r>
      <w:r w:rsidR="00A00F3B">
        <w:rPr>
          <w:bCs/>
        </w:rPr>
        <w:t>e</w:t>
      </w:r>
      <w:r w:rsidR="00E10731">
        <w:rPr>
          <w:bCs/>
        </w:rPr>
        <w:t xml:space="preserve"> four such disciples: history of art,</w:t>
      </w:r>
      <w:r w:rsidR="00A00F3B">
        <w:rPr>
          <w:bCs/>
        </w:rPr>
        <w:t xml:space="preserve"> </w:t>
      </w:r>
      <w:r w:rsidR="00E10731">
        <w:rPr>
          <w:bCs/>
        </w:rPr>
        <w:t>criticism of art, aesthetics, and the making of art. The program was called “DBAE” (discipline-based art education</w:t>
      </w:r>
      <w:r w:rsidR="00902204">
        <w:rPr>
          <w:bCs/>
        </w:rPr>
        <w:t xml:space="preserve">) and had important influence on art teaching at the time. One can readily see how </w:t>
      </w:r>
      <w:proofErr w:type="spellStart"/>
      <w:r w:rsidR="00902204">
        <w:rPr>
          <w:bCs/>
        </w:rPr>
        <w:t>Broud</w:t>
      </w:r>
      <w:r w:rsidR="00A00F3B">
        <w:rPr>
          <w:bCs/>
        </w:rPr>
        <w:t>y’s</w:t>
      </w:r>
      <w:proofErr w:type="spellEnd"/>
      <w:r w:rsidR="00902204">
        <w:rPr>
          <w:bCs/>
        </w:rPr>
        <w:t xml:space="preserve"> realism fitted with this approach to teaching a subject more commonly allied with self-expression and the inter</w:t>
      </w:r>
      <w:r w:rsidR="00A00F3B">
        <w:rPr>
          <w:bCs/>
        </w:rPr>
        <w:t>e</w:t>
      </w:r>
      <w:r w:rsidR="00902204">
        <w:rPr>
          <w:bCs/>
        </w:rPr>
        <w:t>st</w:t>
      </w:r>
      <w:r w:rsidR="00A00F3B">
        <w:rPr>
          <w:bCs/>
        </w:rPr>
        <w:t>s</w:t>
      </w:r>
      <w:r w:rsidR="00902204">
        <w:rPr>
          <w:bCs/>
        </w:rPr>
        <w:t xml:space="preserve"> of the child.</w:t>
      </w:r>
    </w:p>
    <w:p w14:paraId="7E0BB2D6" w14:textId="7506342A" w:rsidR="001B2207" w:rsidRDefault="00BC73B2">
      <w:pPr>
        <w:rPr>
          <w:bCs/>
        </w:rPr>
      </w:pPr>
      <w:r>
        <w:rPr>
          <w:bCs/>
        </w:rPr>
        <w:tab/>
      </w:r>
      <w:r w:rsidR="001210AE">
        <w:rPr>
          <w:bCs/>
        </w:rPr>
        <w:t>I</w:t>
      </w:r>
      <w:r w:rsidR="001B2207">
        <w:rPr>
          <w:bCs/>
        </w:rPr>
        <w:t xml:space="preserve"> was one of the graduate research students hired to work for the four years on this book. He also worked on projects related to the Getty </w:t>
      </w:r>
      <w:r w:rsidR="00A00F3B">
        <w:rPr>
          <w:bCs/>
        </w:rPr>
        <w:t xml:space="preserve">Foundation </w:t>
      </w:r>
      <w:r w:rsidR="001B2207">
        <w:rPr>
          <w:bCs/>
        </w:rPr>
        <w:t xml:space="preserve">and DBAE, and </w:t>
      </w:r>
      <w:r w:rsidR="00A00F3B">
        <w:rPr>
          <w:bCs/>
        </w:rPr>
        <w:t xml:space="preserve">he gives </w:t>
      </w:r>
      <w:r w:rsidR="001B2207">
        <w:rPr>
          <w:bCs/>
        </w:rPr>
        <w:t xml:space="preserve">thanks </w:t>
      </w:r>
      <w:r w:rsidR="00A00F3B">
        <w:rPr>
          <w:bCs/>
        </w:rPr>
        <w:t xml:space="preserve">to </w:t>
      </w:r>
      <w:proofErr w:type="spellStart"/>
      <w:r w:rsidR="001B2207">
        <w:rPr>
          <w:bCs/>
        </w:rPr>
        <w:t>Broudy</w:t>
      </w:r>
      <w:proofErr w:type="spellEnd"/>
      <w:r w:rsidR="001B2207">
        <w:rPr>
          <w:bCs/>
        </w:rPr>
        <w:t xml:space="preserve"> for supporting his gradual change from the Philosophy of Education </w:t>
      </w:r>
      <w:r w:rsidR="00A00F3B">
        <w:rPr>
          <w:bCs/>
        </w:rPr>
        <w:t>to Art Education.</w:t>
      </w:r>
      <w:r w:rsidR="001B2207">
        <w:rPr>
          <w:bCs/>
        </w:rPr>
        <w:t xml:space="preserve"> </w:t>
      </w:r>
    </w:p>
    <w:p w14:paraId="3800D8FF" w14:textId="77777777" w:rsidR="00B504B8" w:rsidRPr="00B504B8" w:rsidRDefault="00B504B8">
      <w:pPr>
        <w:rPr>
          <w:bCs/>
        </w:rPr>
      </w:pPr>
    </w:p>
    <w:sectPr w:rsidR="00B504B8" w:rsidRPr="00B504B8" w:rsidSect="002954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28D"/>
    <w:rsid w:val="0000105B"/>
    <w:rsid w:val="00036581"/>
    <w:rsid w:val="00050ED4"/>
    <w:rsid w:val="00060301"/>
    <w:rsid w:val="000869C3"/>
    <w:rsid w:val="000A09CF"/>
    <w:rsid w:val="000A7878"/>
    <w:rsid w:val="000E0162"/>
    <w:rsid w:val="001210AE"/>
    <w:rsid w:val="00140348"/>
    <w:rsid w:val="00141D4C"/>
    <w:rsid w:val="001B1861"/>
    <w:rsid w:val="001B2207"/>
    <w:rsid w:val="001C3789"/>
    <w:rsid w:val="001D1BFC"/>
    <w:rsid w:val="001D379B"/>
    <w:rsid w:val="002145E9"/>
    <w:rsid w:val="002315C6"/>
    <w:rsid w:val="00254AFD"/>
    <w:rsid w:val="002579B3"/>
    <w:rsid w:val="00295472"/>
    <w:rsid w:val="00297C38"/>
    <w:rsid w:val="002D1E87"/>
    <w:rsid w:val="002E63F2"/>
    <w:rsid w:val="002F11A4"/>
    <w:rsid w:val="002F4691"/>
    <w:rsid w:val="0031446B"/>
    <w:rsid w:val="003411B4"/>
    <w:rsid w:val="00364640"/>
    <w:rsid w:val="003706B3"/>
    <w:rsid w:val="00394555"/>
    <w:rsid w:val="003E444B"/>
    <w:rsid w:val="00413D9B"/>
    <w:rsid w:val="004262C0"/>
    <w:rsid w:val="004307B2"/>
    <w:rsid w:val="00471BF8"/>
    <w:rsid w:val="004C7D1B"/>
    <w:rsid w:val="004D3335"/>
    <w:rsid w:val="005241F5"/>
    <w:rsid w:val="00547D8B"/>
    <w:rsid w:val="005942A9"/>
    <w:rsid w:val="005F0A10"/>
    <w:rsid w:val="0060074C"/>
    <w:rsid w:val="00603AC2"/>
    <w:rsid w:val="0060728D"/>
    <w:rsid w:val="0061567E"/>
    <w:rsid w:val="006257C7"/>
    <w:rsid w:val="00665686"/>
    <w:rsid w:val="00691464"/>
    <w:rsid w:val="006F21CB"/>
    <w:rsid w:val="00722E82"/>
    <w:rsid w:val="00723DBA"/>
    <w:rsid w:val="007506A1"/>
    <w:rsid w:val="00750B94"/>
    <w:rsid w:val="00755F68"/>
    <w:rsid w:val="007622CC"/>
    <w:rsid w:val="00787A7F"/>
    <w:rsid w:val="007966B1"/>
    <w:rsid w:val="007B071F"/>
    <w:rsid w:val="007F1530"/>
    <w:rsid w:val="0081295B"/>
    <w:rsid w:val="00813429"/>
    <w:rsid w:val="0085116B"/>
    <w:rsid w:val="008770BB"/>
    <w:rsid w:val="00877D87"/>
    <w:rsid w:val="008A6463"/>
    <w:rsid w:val="008B07A7"/>
    <w:rsid w:val="00902204"/>
    <w:rsid w:val="00965F6E"/>
    <w:rsid w:val="00970347"/>
    <w:rsid w:val="009A4ED1"/>
    <w:rsid w:val="009B20E4"/>
    <w:rsid w:val="009C2825"/>
    <w:rsid w:val="009D5359"/>
    <w:rsid w:val="00A00F3B"/>
    <w:rsid w:val="00A26E76"/>
    <w:rsid w:val="00A36C25"/>
    <w:rsid w:val="00A43B27"/>
    <w:rsid w:val="00A50C40"/>
    <w:rsid w:val="00A56A9E"/>
    <w:rsid w:val="00A87639"/>
    <w:rsid w:val="00AF0D2A"/>
    <w:rsid w:val="00B1370D"/>
    <w:rsid w:val="00B33D80"/>
    <w:rsid w:val="00B504B8"/>
    <w:rsid w:val="00B5122D"/>
    <w:rsid w:val="00B740B9"/>
    <w:rsid w:val="00B92E76"/>
    <w:rsid w:val="00BA1DB5"/>
    <w:rsid w:val="00BC73B2"/>
    <w:rsid w:val="00C01719"/>
    <w:rsid w:val="00C10E70"/>
    <w:rsid w:val="00C2628E"/>
    <w:rsid w:val="00C5481C"/>
    <w:rsid w:val="00C56FA6"/>
    <w:rsid w:val="00C64448"/>
    <w:rsid w:val="00C838CE"/>
    <w:rsid w:val="00C9459C"/>
    <w:rsid w:val="00CA36E2"/>
    <w:rsid w:val="00CD3FF9"/>
    <w:rsid w:val="00CD7D6A"/>
    <w:rsid w:val="00CE5082"/>
    <w:rsid w:val="00CF3D5A"/>
    <w:rsid w:val="00D176CD"/>
    <w:rsid w:val="00D45D8E"/>
    <w:rsid w:val="00D53831"/>
    <w:rsid w:val="00D579A9"/>
    <w:rsid w:val="00DA35C3"/>
    <w:rsid w:val="00DA7101"/>
    <w:rsid w:val="00DB7E7D"/>
    <w:rsid w:val="00DE054C"/>
    <w:rsid w:val="00DF21BD"/>
    <w:rsid w:val="00DF7D64"/>
    <w:rsid w:val="00E070EC"/>
    <w:rsid w:val="00E10731"/>
    <w:rsid w:val="00E2144E"/>
    <w:rsid w:val="00E24694"/>
    <w:rsid w:val="00E54D8D"/>
    <w:rsid w:val="00E643FE"/>
    <w:rsid w:val="00E7671F"/>
    <w:rsid w:val="00E916AF"/>
    <w:rsid w:val="00E9763A"/>
    <w:rsid w:val="00EA580E"/>
    <w:rsid w:val="00EE74E5"/>
    <w:rsid w:val="00F031E0"/>
    <w:rsid w:val="00F3088E"/>
    <w:rsid w:val="00FC487B"/>
    <w:rsid w:val="00FD2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C49B18"/>
  <w15:chartTrackingRefBased/>
  <w15:docId w15:val="{C1EAE646-41A6-9449-A600-452F28CFF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D4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37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Parsons, Michael J</dc:creator>
  <cp:keywords/>
  <dc:description/>
  <cp:lastModifiedBy>Parsons, Marilyn Anita</cp:lastModifiedBy>
  <cp:revision>4</cp:revision>
  <dcterms:created xsi:type="dcterms:W3CDTF">2020-12-06T01:32:00Z</dcterms:created>
  <dcterms:modified xsi:type="dcterms:W3CDTF">2020-12-07T20:51:00Z</dcterms:modified>
</cp:coreProperties>
</file>